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兴华悦府2#楼二单元701户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5525" cy="3058795"/>
                  <wp:effectExtent l="0" t="0" r="9525" b="8255"/>
                  <wp:docPr id="1" name="图片 1" descr="936f1e5ac4b5995aa21153044ed6e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936f1e5ac4b5995aa21153044ed6eed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525" cy="3058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3300" cy="3031490"/>
                  <wp:effectExtent l="0" t="0" r="12700" b="16510"/>
                  <wp:docPr id="3" name="图片 3" descr="b7c2fd9a5fd39738d2e1d3a617889f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b7c2fd9a5fd39738d2e1d3a617889f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3300" cy="3031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7905" cy="3050540"/>
                  <wp:effectExtent l="0" t="0" r="17145" b="16510"/>
                  <wp:docPr id="4" name="图片 4" descr="a0590cb61791fb5ee9a9d23d01d24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a0590cb61791fb5ee9a9d23d01d244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7905" cy="305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64715" cy="3107690"/>
                  <wp:effectExtent l="0" t="0" r="6985" b="16510"/>
                  <wp:docPr id="5" name="图片 5" descr="e43eb1dbe7c7de5b15973d0ee6b7a4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e43eb1dbe7c7de5b15973d0ee6b7a4e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4715" cy="3107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：一次砼墙构件宽度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兴华悦府2#楼二单元701户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65680" cy="3021330"/>
                  <wp:effectExtent l="0" t="0" r="1270" b="7620"/>
                  <wp:docPr id="6" name="图片 6" descr="ee24632b6c8272bdbf09ddb8aceda9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ee24632b6c8272bdbf09ddb8aceda9e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5680" cy="3021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48230" cy="3130550"/>
                  <wp:effectExtent l="0" t="0" r="13970" b="12700"/>
                  <wp:docPr id="7" name="图片 7" descr="1e74bf2d9890163fb8da338073701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1e74bf2d9890163fb8da338073701ac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8230" cy="313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87880" cy="3079115"/>
                  <wp:effectExtent l="0" t="0" r="7620" b="6985"/>
                  <wp:docPr id="8" name="图片 8" descr="0ec6f772fd4f2aa97ca5b502befaee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0ec6f772fd4f2aa97ca5b502befaee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7880" cy="307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24735" cy="3100705"/>
                  <wp:effectExtent l="0" t="0" r="18415" b="4445"/>
                  <wp:docPr id="9" name="图片 9" descr="bc096d5a4ead9dcb15d347a70b6b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bc096d5a4ead9dcb15d347a70b6b03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735" cy="3100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：过梁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要求：一次结构一体浇筑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39B5458C"/>
    <w:rsid w:val="3D1F1023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16177BB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2022-08-23T08:42:38Z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